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7FB" w:rsidRPr="00DB17FB" w:rsidRDefault="00DB17FB" w:rsidP="00DB17FB">
      <w:pPr>
        <w:jc w:val="center"/>
        <w:rPr>
          <w:rFonts w:ascii="Trebuchet MS" w:hAnsi="Trebuchet MS"/>
          <w:color w:val="FF0000"/>
          <w:sz w:val="33"/>
          <w:szCs w:val="33"/>
          <w:u w:val="single"/>
          <w:shd w:val="clear" w:color="auto" w:fill="FFFFFF"/>
        </w:rPr>
      </w:pPr>
      <w:bookmarkStart w:id="0" w:name="_GoBack"/>
      <w:r w:rsidRPr="00DB17FB">
        <w:rPr>
          <w:rFonts w:ascii="Trebuchet MS" w:hAnsi="Trebuchet MS"/>
          <w:color w:val="FF0000"/>
          <w:sz w:val="33"/>
          <w:szCs w:val="33"/>
          <w:u w:val="single"/>
          <w:shd w:val="clear" w:color="auto" w:fill="FFFFFF"/>
        </w:rPr>
        <w:t>Assault</w:t>
      </w:r>
    </w:p>
    <w:bookmarkEnd w:id="0"/>
    <w:p w:rsidR="001840A4" w:rsidRDefault="00DB17FB">
      <w:pPr>
        <w:rPr>
          <w:rFonts w:ascii="Trebuchet MS" w:hAnsi="Trebuchet MS"/>
          <w:color w:val="4A4A4A"/>
          <w:sz w:val="33"/>
          <w:szCs w:val="33"/>
          <w:shd w:val="clear" w:color="auto" w:fill="FFFFFF"/>
        </w:rPr>
      </w:pPr>
      <w:r>
        <w:rPr>
          <w:rFonts w:ascii="Trebuchet MS" w:hAnsi="Trebuchet MS"/>
          <w:color w:val="4A4A4A"/>
          <w:sz w:val="33"/>
          <w:szCs w:val="33"/>
          <w:shd w:val="clear" w:color="auto" w:fill="FFFFFF"/>
        </w:rPr>
        <w:t xml:space="preserve">It </w:t>
      </w:r>
      <w:r>
        <w:rPr>
          <w:rFonts w:ascii="Trebuchet MS" w:hAnsi="Trebuchet MS"/>
          <w:color w:val="4A4A4A"/>
          <w:sz w:val="33"/>
          <w:szCs w:val="33"/>
          <w:shd w:val="clear" w:color="auto" w:fill="FFFFFF"/>
        </w:rPr>
        <w:t>is a violent crime. It’s when someone physically attacks you, or threatens to attack you.</w:t>
      </w:r>
    </w:p>
    <w:p w:rsidR="00DB17FB" w:rsidRPr="00DB17FB" w:rsidRDefault="00DB17FB" w:rsidP="00DB17FB">
      <w:pPr>
        <w:spacing w:after="0" w:line="240" w:lineRule="auto"/>
        <w:jc w:val="center"/>
        <w:outlineLvl w:val="3"/>
        <w:rPr>
          <w:rFonts w:ascii="var(--awb-title-font-family)" w:eastAsia="Times New Roman" w:hAnsi="var(--awb-title-font-family)" w:cs="Times New Roman"/>
          <w:b/>
          <w:bCs/>
          <w:color w:val="4A4A4A"/>
          <w:sz w:val="24"/>
          <w:szCs w:val="24"/>
        </w:rPr>
      </w:pPr>
      <w:hyperlink r:id="rId6" w:anchor="b86900dd874e9df3d" w:history="1">
        <w:r w:rsidRPr="00DB17FB">
          <w:rPr>
            <w:rFonts w:ascii="var(--awb-title-font-family)" w:eastAsia="Times New Roman" w:hAnsi="var(--awb-title-font-family)" w:cs="Times New Roman"/>
            <w:color w:val="E30629"/>
            <w:spacing w:val="-10"/>
            <w:sz w:val="24"/>
            <w:szCs w:val="24"/>
          </w:rPr>
          <w:t>Types of assault</w:t>
        </w:r>
      </w:hyperlink>
    </w:p>
    <w:p w:rsidR="00DB17FB" w:rsidRPr="00DB17FB" w:rsidRDefault="00DB17FB" w:rsidP="00DB17FB">
      <w:pPr>
        <w:spacing w:after="300" w:line="240" w:lineRule="auto"/>
        <w:rPr>
          <w:rFonts w:ascii="var(--awb-content-font-family)" w:eastAsia="Times New Roman" w:hAnsi="var(--awb-content-font-family)" w:cs="Times New Roman"/>
          <w:color w:val="4A4A4A"/>
          <w:sz w:val="33"/>
          <w:szCs w:val="33"/>
        </w:rPr>
      </w:pPr>
      <w:r w:rsidRPr="00DB17FB">
        <w:rPr>
          <w:rFonts w:ascii="var(--awb-content-font-family)" w:eastAsia="Times New Roman" w:hAnsi="var(--awb-content-font-family)" w:cs="Times New Roman"/>
          <w:color w:val="4A4A4A"/>
          <w:sz w:val="33"/>
          <w:szCs w:val="33"/>
        </w:rPr>
        <w:t>There are different assault offences, depending on how seriously the victim was injured, the harm caused and ‘</w:t>
      </w:r>
      <w:hyperlink r:id="rId7" w:tgtFrame="_blank" w:history="1">
        <w:r w:rsidRPr="00DB17FB">
          <w:rPr>
            <w:rFonts w:ascii="var(--awb-content-font-family)" w:eastAsia="Times New Roman" w:hAnsi="var(--awb-content-font-family)" w:cs="Times New Roman"/>
            <w:color w:val="E30629"/>
            <w:sz w:val="33"/>
            <w:szCs w:val="33"/>
            <w:u w:val="single"/>
          </w:rPr>
          <w:t>culpability of the offender</w:t>
        </w:r>
      </w:hyperlink>
      <w:r w:rsidRPr="00DB17FB">
        <w:rPr>
          <w:rFonts w:ascii="var(--awb-content-font-family)" w:eastAsia="Times New Roman" w:hAnsi="var(--awb-content-font-family)" w:cs="Times New Roman"/>
          <w:color w:val="4A4A4A"/>
          <w:sz w:val="33"/>
          <w:szCs w:val="33"/>
        </w:rPr>
        <w:t>’. That means how responsible the perpetrator was for the crime.</w:t>
      </w:r>
    </w:p>
    <w:p w:rsidR="00DB17FB" w:rsidRPr="00DB17FB" w:rsidRDefault="00DB17FB" w:rsidP="00DB17FB">
      <w:pPr>
        <w:numPr>
          <w:ilvl w:val="0"/>
          <w:numId w:val="1"/>
        </w:numPr>
        <w:spacing w:before="100" w:beforeAutospacing="1" w:after="150" w:line="240" w:lineRule="auto"/>
        <w:rPr>
          <w:rFonts w:ascii="var(--awb-content-font-family)" w:eastAsia="Times New Roman" w:hAnsi="var(--awb-content-font-family)" w:cs="Times New Roman"/>
          <w:color w:val="4A4A4A"/>
          <w:sz w:val="33"/>
          <w:szCs w:val="33"/>
        </w:rPr>
      </w:pPr>
      <w:r w:rsidRPr="00DB17FB">
        <w:rPr>
          <w:rFonts w:ascii="var(--awb-content-font-family)" w:eastAsia="Times New Roman" w:hAnsi="var(--awb-content-font-family)" w:cs="Times New Roman"/>
          <w:b/>
          <w:bCs/>
          <w:color w:val="4A4A4A"/>
          <w:sz w:val="33"/>
          <w:szCs w:val="33"/>
        </w:rPr>
        <w:t>Common assault: </w:t>
      </w:r>
      <w:r w:rsidRPr="00DB17FB">
        <w:rPr>
          <w:rFonts w:ascii="var(--awb-content-font-family)" w:eastAsia="Times New Roman" w:hAnsi="var(--awb-content-font-family)" w:cs="Times New Roman"/>
          <w:color w:val="4A4A4A"/>
          <w:sz w:val="33"/>
          <w:szCs w:val="33"/>
        </w:rPr>
        <w:t>when someone uses force, such as pushing or slapping, or makes threats of violence. (This doesn’t have to involve physical violence.)</w:t>
      </w:r>
    </w:p>
    <w:p w:rsidR="00DB17FB" w:rsidRPr="00DB17FB" w:rsidRDefault="00DB17FB" w:rsidP="00DB17FB">
      <w:pPr>
        <w:numPr>
          <w:ilvl w:val="0"/>
          <w:numId w:val="1"/>
        </w:numPr>
        <w:spacing w:before="100" w:beforeAutospacing="1" w:after="150" w:line="240" w:lineRule="auto"/>
        <w:rPr>
          <w:rFonts w:ascii="var(--awb-content-font-family)" w:eastAsia="Times New Roman" w:hAnsi="var(--awb-content-font-family)" w:cs="Times New Roman"/>
          <w:color w:val="4A4A4A"/>
          <w:sz w:val="33"/>
          <w:szCs w:val="33"/>
        </w:rPr>
      </w:pPr>
      <w:r w:rsidRPr="00DB17FB">
        <w:rPr>
          <w:rFonts w:ascii="var(--awb-content-font-family)" w:eastAsia="Times New Roman" w:hAnsi="var(--awb-content-font-family)" w:cs="Times New Roman"/>
          <w:b/>
          <w:bCs/>
          <w:color w:val="4A4A4A"/>
          <w:sz w:val="33"/>
          <w:szCs w:val="33"/>
        </w:rPr>
        <w:t>Actual bodily harm (ABH)</w:t>
      </w:r>
      <w:r w:rsidRPr="00DB17FB">
        <w:rPr>
          <w:rFonts w:ascii="var(--awb-content-font-family)" w:eastAsia="Times New Roman" w:hAnsi="var(--awb-content-font-family)" w:cs="Times New Roman"/>
          <w:color w:val="4A4A4A"/>
          <w:sz w:val="33"/>
          <w:szCs w:val="33"/>
        </w:rPr>
        <w:t>: when someone is hurt or injured as a result of an assault.</w:t>
      </w:r>
    </w:p>
    <w:p w:rsidR="00DB17FB" w:rsidRPr="00DB17FB" w:rsidRDefault="00DB17FB" w:rsidP="00DB17FB">
      <w:pPr>
        <w:numPr>
          <w:ilvl w:val="0"/>
          <w:numId w:val="1"/>
        </w:numPr>
        <w:spacing w:before="100" w:beforeAutospacing="1" w:after="150" w:line="240" w:lineRule="auto"/>
        <w:rPr>
          <w:rFonts w:ascii="var(--awb-content-font-family)" w:eastAsia="Times New Roman" w:hAnsi="var(--awb-content-font-family)" w:cs="Times New Roman"/>
          <w:color w:val="4A4A4A"/>
          <w:sz w:val="33"/>
          <w:szCs w:val="33"/>
        </w:rPr>
      </w:pPr>
      <w:r w:rsidRPr="00DB17FB">
        <w:rPr>
          <w:rFonts w:ascii="var(--awb-content-font-family)" w:eastAsia="Times New Roman" w:hAnsi="var(--awb-content-font-family)" w:cs="Times New Roman"/>
          <w:b/>
          <w:bCs/>
          <w:color w:val="4A4A4A"/>
          <w:sz w:val="33"/>
          <w:szCs w:val="33"/>
        </w:rPr>
        <w:t>Grievous bodily harm (GBH) or wounding</w:t>
      </w:r>
      <w:r w:rsidRPr="00DB17FB">
        <w:rPr>
          <w:rFonts w:ascii="var(--awb-content-font-family)" w:eastAsia="Times New Roman" w:hAnsi="var(--awb-content-font-family)" w:cs="Times New Roman"/>
          <w:color w:val="4A4A4A"/>
          <w:sz w:val="33"/>
          <w:szCs w:val="33"/>
        </w:rPr>
        <w:t>: when someone is seriously injured in an assault, such as being stabbed. The injury does not have to be permanent.</w:t>
      </w:r>
    </w:p>
    <w:p w:rsidR="00DB17FB" w:rsidRPr="00DB17FB" w:rsidRDefault="00DB17FB" w:rsidP="00DB17FB">
      <w:pPr>
        <w:numPr>
          <w:ilvl w:val="0"/>
          <w:numId w:val="1"/>
        </w:numPr>
        <w:spacing w:before="100" w:beforeAutospacing="1" w:after="150" w:line="240" w:lineRule="auto"/>
        <w:rPr>
          <w:rFonts w:ascii="var(--awb-content-font-family)" w:eastAsia="Times New Roman" w:hAnsi="var(--awb-content-font-family)" w:cs="Times New Roman"/>
          <w:color w:val="4A4A4A"/>
          <w:sz w:val="33"/>
          <w:szCs w:val="33"/>
        </w:rPr>
      </w:pPr>
      <w:r w:rsidRPr="00DB17FB">
        <w:rPr>
          <w:rFonts w:ascii="var(--awb-content-font-family)" w:eastAsia="Times New Roman" w:hAnsi="var(--awb-content-font-family)" w:cs="Times New Roman"/>
          <w:b/>
          <w:bCs/>
          <w:color w:val="4A4A4A"/>
          <w:sz w:val="33"/>
          <w:szCs w:val="33"/>
        </w:rPr>
        <w:t>Causing GBH or wounding with intent to cause GBH</w:t>
      </w:r>
      <w:r w:rsidRPr="00DB17FB">
        <w:rPr>
          <w:rFonts w:ascii="var(--awb-content-font-family)" w:eastAsia="Times New Roman" w:hAnsi="var(--awb-content-font-family)" w:cs="Times New Roman"/>
          <w:color w:val="4A4A4A"/>
          <w:sz w:val="33"/>
          <w:szCs w:val="33"/>
        </w:rPr>
        <w:t>: this is the most serious form of assault charge in UK law, where there’s a very serious injury and the offender intended to cause serious harm to the victim. It can carry a maximum sentence of life imprisonment</w:t>
      </w:r>
    </w:p>
    <w:p w:rsidR="00DB17FB" w:rsidRDefault="00DB17FB"/>
    <w:sectPr w:rsidR="00DB17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ar(--awb-title-font-family)">
    <w:altName w:val="Times New Roman"/>
    <w:panose1 w:val="00000000000000000000"/>
    <w:charset w:val="00"/>
    <w:family w:val="roman"/>
    <w:notTrueType/>
    <w:pitch w:val="default"/>
  </w:font>
  <w:font w:name="var(--awb-content-font-family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D61F7"/>
    <w:multiLevelType w:val="multilevel"/>
    <w:tmpl w:val="2FEAA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7FB"/>
    <w:rsid w:val="001840A4"/>
    <w:rsid w:val="00414530"/>
    <w:rsid w:val="00DB17FB"/>
    <w:rsid w:val="00E8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DB17F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DB17F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DB17FB"/>
    <w:rPr>
      <w:color w:val="0000FF"/>
      <w:u w:val="single"/>
    </w:rPr>
  </w:style>
  <w:style w:type="character" w:customStyle="1" w:styleId="fusion-toggle-heading">
    <w:name w:val="fusion-toggle-heading"/>
    <w:basedOn w:val="Policepardfaut"/>
    <w:rsid w:val="00DB17FB"/>
  </w:style>
  <w:style w:type="paragraph" w:styleId="NormalWeb">
    <w:name w:val="Normal (Web)"/>
    <w:basedOn w:val="Normal"/>
    <w:uiPriority w:val="99"/>
    <w:semiHidden/>
    <w:unhideWhenUsed/>
    <w:rsid w:val="00DB1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DB17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DB17F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DB17F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DB17FB"/>
    <w:rPr>
      <w:color w:val="0000FF"/>
      <w:u w:val="single"/>
    </w:rPr>
  </w:style>
  <w:style w:type="character" w:customStyle="1" w:styleId="fusion-toggle-heading">
    <w:name w:val="fusion-toggle-heading"/>
    <w:basedOn w:val="Policepardfaut"/>
    <w:rsid w:val="00DB17FB"/>
  </w:style>
  <w:style w:type="paragraph" w:styleId="NormalWeb">
    <w:name w:val="Normal (Web)"/>
    <w:basedOn w:val="Normal"/>
    <w:uiPriority w:val="99"/>
    <w:semiHidden/>
    <w:unhideWhenUsed/>
    <w:rsid w:val="00DB1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DB17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5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sentencingcouncil.org.uk/droppable/item/culpabili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ictimsupport.org.uk/crime-info/types-crime/assaul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wookr TECH</dc:creator>
  <cp:lastModifiedBy>wookr TECH</cp:lastModifiedBy>
  <cp:revision>1</cp:revision>
  <dcterms:created xsi:type="dcterms:W3CDTF">2024-02-19T18:06:00Z</dcterms:created>
  <dcterms:modified xsi:type="dcterms:W3CDTF">2024-02-19T18:07:00Z</dcterms:modified>
</cp:coreProperties>
</file>