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0F6" w:rsidRPr="00F310F6" w:rsidRDefault="00F310F6" w:rsidP="00F310F6">
      <w:pPr>
        <w:spacing w:after="0" w:line="240" w:lineRule="auto"/>
        <w:rPr>
          <w:rFonts w:ascii="Trebuchet MS" w:eastAsia="Times New Roman" w:hAnsi="Trebuchet MS" w:cs="Times New Roman"/>
          <w:color w:val="0000FF"/>
          <w:sz w:val="33"/>
          <w:szCs w:val="33"/>
          <w:shd w:val="clear" w:color="auto" w:fill="FFFFFF"/>
        </w:rPr>
      </w:pPr>
      <w:r w:rsidRPr="00F310F6">
        <w:rPr>
          <w:rFonts w:ascii="Times New Roman" w:eastAsia="Times New Roman" w:hAnsi="Times New Roman" w:cs="Times New Roman"/>
          <w:sz w:val="24"/>
          <w:szCs w:val="24"/>
        </w:rPr>
        <w:fldChar w:fldCharType="begin"/>
      </w:r>
      <w:r w:rsidRPr="00F310F6">
        <w:rPr>
          <w:rFonts w:ascii="Times New Roman" w:eastAsia="Times New Roman" w:hAnsi="Times New Roman" w:cs="Times New Roman"/>
          <w:sz w:val="24"/>
          <w:szCs w:val="24"/>
        </w:rPr>
        <w:instrText xml:space="preserve"> HYPERLINK "https://www.victimsupport.org.uk/crime-info/types-crime/childhood-abuse/" </w:instrText>
      </w:r>
      <w:r w:rsidRPr="00F310F6">
        <w:rPr>
          <w:rFonts w:ascii="Times New Roman" w:eastAsia="Times New Roman" w:hAnsi="Times New Roman" w:cs="Times New Roman"/>
          <w:sz w:val="24"/>
          <w:szCs w:val="24"/>
        </w:rPr>
        <w:fldChar w:fldCharType="separate"/>
      </w:r>
    </w:p>
    <w:p w:rsidR="00F310F6" w:rsidRPr="00F310F6" w:rsidRDefault="00F310F6" w:rsidP="00F310F6">
      <w:pPr>
        <w:spacing w:before="100" w:beforeAutospacing="1" w:after="100" w:afterAutospacing="1" w:line="240" w:lineRule="auto"/>
        <w:jc w:val="center"/>
        <w:outlineLvl w:val="2"/>
        <w:rPr>
          <w:rFonts w:ascii="Times New Roman" w:eastAsia="Times New Roman" w:hAnsi="Times New Roman" w:cs="Times New Roman"/>
          <w:b/>
          <w:bCs/>
          <w:color w:val="E30629"/>
          <w:sz w:val="42"/>
          <w:szCs w:val="42"/>
        </w:rPr>
      </w:pPr>
      <w:r w:rsidRPr="00F310F6">
        <w:rPr>
          <w:rFonts w:ascii="Trebuchet MS" w:eastAsia="Times New Roman" w:hAnsi="Trebuchet MS" w:cs="Times New Roman"/>
          <w:b/>
          <w:bCs/>
          <w:color w:val="E30629"/>
          <w:sz w:val="42"/>
          <w:szCs w:val="42"/>
          <w:shd w:val="clear" w:color="auto" w:fill="FFFFFF"/>
        </w:rPr>
        <w:t>Childhood abuse</w:t>
      </w:r>
    </w:p>
    <w:p w:rsidR="00F310F6" w:rsidRPr="00F310F6" w:rsidRDefault="00F310F6" w:rsidP="00F310F6">
      <w:pPr>
        <w:spacing w:after="0" w:line="240" w:lineRule="auto"/>
        <w:rPr>
          <w:rFonts w:ascii="Times New Roman" w:eastAsia="Times New Roman" w:hAnsi="Times New Roman" w:cs="Times New Roman"/>
          <w:sz w:val="24"/>
          <w:szCs w:val="24"/>
        </w:rPr>
      </w:pPr>
      <w:r w:rsidRPr="00F310F6">
        <w:rPr>
          <w:rFonts w:ascii="Times New Roman" w:eastAsia="Times New Roman" w:hAnsi="Times New Roman" w:cs="Times New Roman"/>
          <w:sz w:val="24"/>
          <w:szCs w:val="24"/>
        </w:rPr>
        <w:fldChar w:fldCharType="end"/>
      </w:r>
    </w:p>
    <w:p w:rsidR="00F310F6" w:rsidRPr="00F310F6" w:rsidRDefault="00F310F6" w:rsidP="00F310F6">
      <w:pPr>
        <w:shd w:val="clear" w:color="auto" w:fill="FFFFFF"/>
        <w:spacing w:after="300" w:line="240" w:lineRule="auto"/>
        <w:rPr>
          <w:rFonts w:ascii="Trebuchet MS" w:eastAsia="Times New Roman" w:hAnsi="Trebuchet MS" w:cs="Times New Roman"/>
          <w:color w:val="4A4A4A"/>
          <w:sz w:val="33"/>
          <w:szCs w:val="33"/>
        </w:rPr>
      </w:pPr>
      <w:r w:rsidRPr="00F310F6">
        <w:rPr>
          <w:rFonts w:ascii="Trebuchet MS" w:eastAsia="Times New Roman" w:hAnsi="Trebuchet MS" w:cs="Times New Roman"/>
          <w:color w:val="4A4A4A"/>
          <w:sz w:val="33"/>
          <w:szCs w:val="33"/>
        </w:rPr>
        <w:t>Child abuse can happen in different ways, and can include neglect as well as physical, emotional and sexual abuse.</w:t>
      </w:r>
    </w:p>
    <w:p w:rsidR="00F310F6" w:rsidRDefault="00F310F6" w:rsidP="00F310F6">
      <w:pPr>
        <w:pStyle w:val="NormalWeb"/>
        <w:spacing w:before="0" w:beforeAutospacing="0" w:after="300" w:afterAutospacing="0"/>
        <w:rPr>
          <w:rFonts w:ascii="Trebuchet MS" w:hAnsi="Trebuchet MS"/>
          <w:color w:val="4A4A4A"/>
          <w:sz w:val="33"/>
          <w:szCs w:val="33"/>
        </w:rPr>
      </w:pPr>
      <w:r>
        <w:rPr>
          <w:rFonts w:ascii="Trebuchet MS" w:hAnsi="Trebuchet MS"/>
          <w:color w:val="4A4A4A"/>
          <w:sz w:val="33"/>
          <w:szCs w:val="33"/>
        </w:rPr>
        <w:t>Child abuse can happen in different ways, and can include neglect as well as physical, emotional and sexual abuse. In many cases, people experience more than one type of abuse.</w:t>
      </w:r>
    </w:p>
    <w:p w:rsidR="00F310F6" w:rsidRDefault="00F310F6" w:rsidP="00F310F6">
      <w:pPr>
        <w:pStyle w:val="NormalWeb"/>
        <w:spacing w:before="0" w:beforeAutospacing="0" w:after="300" w:afterAutospacing="0"/>
        <w:rPr>
          <w:rFonts w:ascii="Trebuchet MS" w:hAnsi="Trebuchet MS"/>
          <w:color w:val="4A4A4A"/>
          <w:sz w:val="33"/>
          <w:szCs w:val="33"/>
        </w:rPr>
      </w:pPr>
      <w:r>
        <w:rPr>
          <w:rFonts w:ascii="Trebuchet MS" w:hAnsi="Trebuchet MS"/>
          <w:color w:val="4A4A4A"/>
          <w:sz w:val="33"/>
          <w:szCs w:val="33"/>
        </w:rPr>
        <w:t xml:space="preserve">Often, people abuse others because they want power and control over them. If you were abused as a child, it’s important to remember it’s not your fault or because of anything you did. Abusive </w:t>
      </w:r>
      <w:proofErr w:type="spellStart"/>
      <w:r>
        <w:rPr>
          <w:rFonts w:ascii="Trebuchet MS" w:hAnsi="Trebuchet MS"/>
          <w:color w:val="4A4A4A"/>
          <w:sz w:val="33"/>
          <w:szCs w:val="33"/>
        </w:rPr>
        <w:t>behaviour</w:t>
      </w:r>
      <w:proofErr w:type="spellEnd"/>
      <w:r>
        <w:rPr>
          <w:rFonts w:ascii="Trebuchet MS" w:hAnsi="Trebuchet MS"/>
          <w:color w:val="4A4A4A"/>
          <w:sz w:val="33"/>
          <w:szCs w:val="33"/>
        </w:rPr>
        <w:t xml:space="preserve"> towards children is always wrong and never the child’s fault.</w:t>
      </w:r>
    </w:p>
    <w:p w:rsidR="00F310F6" w:rsidRDefault="00F310F6" w:rsidP="00F310F6">
      <w:pPr>
        <w:pStyle w:val="Titre4"/>
        <w:spacing w:before="0"/>
        <w:jc w:val="center"/>
        <w:rPr>
          <w:rFonts w:ascii="var(--awb-title-font-family)" w:hAnsi="var(--awb-title-font-family)"/>
          <w:color w:val="4A4A4A"/>
          <w:sz w:val="24"/>
          <w:szCs w:val="24"/>
        </w:rPr>
      </w:pPr>
      <w:hyperlink r:id="rId6" w:anchor="b3fb0798fc909e89b" w:history="1">
        <w:r>
          <w:rPr>
            <w:rStyle w:val="fusion-toggle-heading"/>
            <w:rFonts w:ascii="var(--awb-title-font-family)" w:hAnsi="var(--awb-title-font-family)"/>
            <w:b w:val="0"/>
            <w:bCs w:val="0"/>
            <w:color w:val="E30629"/>
            <w:spacing w:val="-10"/>
          </w:rPr>
          <w:t>Impact of childhood abuse</w:t>
        </w:r>
      </w:hyperlink>
    </w:p>
    <w:p w:rsidR="00F310F6" w:rsidRDefault="00F310F6" w:rsidP="00F310F6">
      <w:pPr>
        <w:pStyle w:val="NormalWeb"/>
        <w:spacing w:before="0" w:beforeAutospacing="0" w:after="300" w:afterAutospacing="0"/>
        <w:rPr>
          <w:rFonts w:ascii="var(--awb-content-font-family)" w:hAnsi="var(--awb-content-font-family)"/>
          <w:color w:val="4A4A4A"/>
          <w:sz w:val="33"/>
          <w:szCs w:val="33"/>
        </w:rPr>
      </w:pPr>
      <w:r>
        <w:rPr>
          <w:rFonts w:ascii="var(--awb-content-font-family)" w:hAnsi="var(--awb-content-font-family)"/>
          <w:color w:val="4A4A4A"/>
          <w:sz w:val="33"/>
          <w:szCs w:val="33"/>
        </w:rPr>
        <w:t>Everyone is different. It’s not easy to know exactly how you will feel as an adult living with past experiences of being abused. You may have reported the abuse as a child, lived with it in secret for years, or only recently remembered the abuse you experienced. However, it’s possible that at some time in your adult life your memories or fears will come back, which can lead to some very intense emotions.</w:t>
      </w:r>
    </w:p>
    <w:p w:rsidR="00F310F6" w:rsidRDefault="00F310F6" w:rsidP="00F310F6">
      <w:pPr>
        <w:pStyle w:val="NormalWeb"/>
        <w:spacing w:before="0" w:beforeAutospacing="0" w:after="300" w:afterAutospacing="0"/>
        <w:rPr>
          <w:rFonts w:ascii="var(--awb-content-font-family)" w:hAnsi="var(--awb-content-font-family)"/>
          <w:color w:val="4A4A4A"/>
          <w:sz w:val="33"/>
          <w:szCs w:val="33"/>
        </w:rPr>
      </w:pPr>
      <w:r>
        <w:rPr>
          <w:rFonts w:ascii="var(--awb-content-font-family)" w:hAnsi="var(--awb-content-font-family)"/>
          <w:color w:val="4A4A4A"/>
          <w:sz w:val="33"/>
          <w:szCs w:val="33"/>
        </w:rPr>
        <w:t>Different life experiences can trigger these emotions, including bereavement, becoming a parent, experiencing an unrelated crime, moving to a new area, and current news stories in the media.</w:t>
      </w:r>
    </w:p>
    <w:p w:rsidR="00F310F6" w:rsidRDefault="00F310F6" w:rsidP="00F310F6">
      <w:pPr>
        <w:pStyle w:val="Titre3"/>
        <w:rPr>
          <w:rFonts w:ascii="var(--awb-content-font-family)" w:hAnsi="var(--awb-content-font-family)"/>
          <w:color w:val="4A4A4A"/>
        </w:rPr>
      </w:pPr>
      <w:r>
        <w:rPr>
          <w:rFonts w:ascii="var(--awb-content-font-family)" w:hAnsi="var(--awb-content-font-family)"/>
          <w:color w:val="4A4A4A"/>
        </w:rPr>
        <w:t>Mental health</w:t>
      </w:r>
    </w:p>
    <w:p w:rsidR="00F310F6" w:rsidRDefault="00F310F6" w:rsidP="00F310F6">
      <w:pPr>
        <w:pStyle w:val="NormalWeb"/>
        <w:spacing w:before="0" w:beforeAutospacing="0" w:after="300" w:afterAutospacing="0"/>
        <w:rPr>
          <w:rFonts w:ascii="var(--awb-content-font-family)" w:hAnsi="var(--awb-content-font-family)"/>
          <w:color w:val="4A4A4A"/>
          <w:sz w:val="33"/>
          <w:szCs w:val="33"/>
        </w:rPr>
      </w:pPr>
      <w:r>
        <w:rPr>
          <w:rFonts w:ascii="var(--awb-content-font-family)" w:hAnsi="var(--awb-content-font-family)"/>
          <w:color w:val="4A4A4A"/>
          <w:sz w:val="33"/>
          <w:szCs w:val="33"/>
        </w:rPr>
        <w:t>Not everybody who has experienced childhood abuse will also experience emotional or mental health difficulties. However, it’s estimated that over 50% of people may have the following symptoms that last into adulthood:</w:t>
      </w:r>
    </w:p>
    <w:p w:rsidR="00F310F6" w:rsidRDefault="00F310F6" w:rsidP="00F310F6">
      <w:pPr>
        <w:numPr>
          <w:ilvl w:val="0"/>
          <w:numId w:val="1"/>
        </w:numPr>
        <w:spacing w:before="100" w:beforeAutospacing="1" w:after="150" w:line="240" w:lineRule="auto"/>
        <w:rPr>
          <w:rFonts w:ascii="var(--awb-content-font-family)" w:hAnsi="var(--awb-content-font-family)"/>
          <w:color w:val="4A4A4A"/>
          <w:sz w:val="33"/>
          <w:szCs w:val="33"/>
        </w:rPr>
      </w:pPr>
      <w:r>
        <w:rPr>
          <w:rFonts w:ascii="var(--awb-content-font-family)" w:hAnsi="var(--awb-content-font-family)"/>
          <w:color w:val="4A4A4A"/>
          <w:sz w:val="33"/>
          <w:szCs w:val="33"/>
        </w:rPr>
        <w:lastRenderedPageBreak/>
        <w:t>anxiety</w:t>
      </w:r>
    </w:p>
    <w:p w:rsidR="00F310F6" w:rsidRDefault="00F310F6" w:rsidP="00F310F6">
      <w:pPr>
        <w:numPr>
          <w:ilvl w:val="0"/>
          <w:numId w:val="1"/>
        </w:numPr>
        <w:spacing w:before="100" w:beforeAutospacing="1" w:after="150" w:line="240" w:lineRule="auto"/>
        <w:rPr>
          <w:rFonts w:ascii="var(--awb-content-font-family)" w:hAnsi="var(--awb-content-font-family)"/>
          <w:color w:val="4A4A4A"/>
          <w:sz w:val="33"/>
          <w:szCs w:val="33"/>
        </w:rPr>
      </w:pPr>
      <w:r>
        <w:rPr>
          <w:rFonts w:ascii="var(--awb-content-font-family)" w:hAnsi="var(--awb-content-font-family)"/>
          <w:color w:val="4A4A4A"/>
          <w:sz w:val="33"/>
          <w:szCs w:val="33"/>
        </w:rPr>
        <w:t>depression</w:t>
      </w:r>
    </w:p>
    <w:p w:rsidR="00F310F6" w:rsidRDefault="00F310F6" w:rsidP="00F310F6">
      <w:pPr>
        <w:numPr>
          <w:ilvl w:val="0"/>
          <w:numId w:val="1"/>
        </w:numPr>
        <w:spacing w:before="100" w:beforeAutospacing="1" w:after="150" w:line="240" w:lineRule="auto"/>
        <w:rPr>
          <w:rFonts w:ascii="var(--awb-content-font-family)" w:hAnsi="var(--awb-content-font-family)"/>
          <w:color w:val="4A4A4A"/>
          <w:sz w:val="33"/>
          <w:szCs w:val="33"/>
        </w:rPr>
      </w:pPr>
      <w:r>
        <w:rPr>
          <w:rFonts w:ascii="var(--awb-content-font-family)" w:hAnsi="var(--awb-content-font-family)"/>
          <w:color w:val="4A4A4A"/>
          <w:sz w:val="33"/>
          <w:szCs w:val="33"/>
        </w:rPr>
        <w:t>post-traumatic stress</w:t>
      </w:r>
    </w:p>
    <w:p w:rsidR="00F310F6" w:rsidRDefault="00F310F6" w:rsidP="00F310F6">
      <w:pPr>
        <w:numPr>
          <w:ilvl w:val="0"/>
          <w:numId w:val="1"/>
        </w:numPr>
        <w:spacing w:before="100" w:beforeAutospacing="1" w:after="150" w:line="240" w:lineRule="auto"/>
        <w:rPr>
          <w:rFonts w:ascii="var(--awb-content-font-family)" w:hAnsi="var(--awb-content-font-family)"/>
          <w:color w:val="4A4A4A"/>
          <w:sz w:val="33"/>
          <w:szCs w:val="33"/>
        </w:rPr>
      </w:pPr>
      <w:r>
        <w:rPr>
          <w:rFonts w:ascii="var(--awb-content-font-family)" w:hAnsi="var(--awb-content-font-family)"/>
          <w:color w:val="4A4A4A"/>
          <w:sz w:val="33"/>
          <w:szCs w:val="33"/>
        </w:rPr>
        <w:t>sleep disorders</w:t>
      </w:r>
    </w:p>
    <w:p w:rsidR="00F310F6" w:rsidRDefault="00F310F6" w:rsidP="00F310F6">
      <w:pPr>
        <w:numPr>
          <w:ilvl w:val="0"/>
          <w:numId w:val="1"/>
        </w:numPr>
        <w:spacing w:before="100" w:beforeAutospacing="1" w:after="150" w:line="240" w:lineRule="auto"/>
        <w:rPr>
          <w:rFonts w:ascii="var(--awb-content-font-family)" w:hAnsi="var(--awb-content-font-family)"/>
          <w:color w:val="4A4A4A"/>
          <w:sz w:val="33"/>
          <w:szCs w:val="33"/>
        </w:rPr>
      </w:pPr>
      <w:proofErr w:type="gramStart"/>
      <w:r>
        <w:rPr>
          <w:rFonts w:ascii="var(--awb-content-font-family)" w:hAnsi="var(--awb-content-font-family)"/>
          <w:color w:val="4A4A4A"/>
          <w:sz w:val="33"/>
          <w:szCs w:val="33"/>
        </w:rPr>
        <w:t>self-harm</w:t>
      </w:r>
      <w:proofErr w:type="gramEnd"/>
      <w:r>
        <w:rPr>
          <w:rFonts w:ascii="var(--awb-content-font-family)" w:hAnsi="var(--awb-content-font-family)"/>
          <w:color w:val="4A4A4A"/>
          <w:sz w:val="33"/>
          <w:szCs w:val="33"/>
        </w:rPr>
        <w:t xml:space="preserve"> and/or suicidal thoughts.</w:t>
      </w:r>
    </w:p>
    <w:p w:rsidR="00F310F6" w:rsidRDefault="00F310F6" w:rsidP="00F310F6">
      <w:pPr>
        <w:pStyle w:val="Titre3"/>
        <w:rPr>
          <w:rFonts w:ascii="var(--awb-content-font-family)" w:hAnsi="var(--awb-content-font-family)"/>
          <w:color w:val="4A4A4A"/>
        </w:rPr>
      </w:pPr>
      <w:r>
        <w:rPr>
          <w:rFonts w:ascii="var(--awb-content-font-family)" w:hAnsi="var(--awb-content-font-family)"/>
          <w:color w:val="4A4A4A"/>
        </w:rPr>
        <w:t>Physical health</w:t>
      </w:r>
    </w:p>
    <w:p w:rsidR="00F310F6" w:rsidRDefault="00F310F6" w:rsidP="00F310F6">
      <w:pPr>
        <w:pStyle w:val="NormalWeb"/>
        <w:spacing w:before="0" w:beforeAutospacing="0" w:after="300" w:afterAutospacing="0"/>
        <w:rPr>
          <w:rFonts w:ascii="var(--awb-content-font-family)" w:hAnsi="var(--awb-content-font-family)"/>
          <w:color w:val="4A4A4A"/>
          <w:sz w:val="33"/>
          <w:szCs w:val="33"/>
        </w:rPr>
      </w:pPr>
      <w:r>
        <w:rPr>
          <w:rFonts w:ascii="var(--awb-content-font-family)" w:hAnsi="var(--awb-content-font-family)"/>
          <w:color w:val="4A4A4A"/>
          <w:sz w:val="33"/>
          <w:szCs w:val="33"/>
        </w:rPr>
        <w:t>Childhood abuse is associated with poorer physical health in adulthood. You may find it more difficult to go to your local GP, hospital or dentist to get help for general medical issues or a check-up because of not wanting to be touched or asked questions.</w:t>
      </w:r>
    </w:p>
    <w:p w:rsidR="001840A4" w:rsidRDefault="001840A4">
      <w:bookmarkStart w:id="0" w:name="_GoBack"/>
      <w:bookmarkEnd w:id="0"/>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ar(--awb-title-font-family)">
    <w:altName w:val="Times New Roman"/>
    <w:panose1 w:val="00000000000000000000"/>
    <w:charset w:val="00"/>
    <w:family w:val="roman"/>
    <w:notTrueType/>
    <w:pitch w:val="default"/>
  </w:font>
  <w:font w:name="var(--awb-content-font-famil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267"/>
    <w:multiLevelType w:val="multilevel"/>
    <w:tmpl w:val="FF8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0F6"/>
    <w:rsid w:val="001840A4"/>
    <w:rsid w:val="00414530"/>
    <w:rsid w:val="00E86E5D"/>
    <w:rsid w:val="00F31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F310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F310F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310F6"/>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F310F6"/>
    <w:rPr>
      <w:color w:val="0000FF"/>
      <w:u w:val="single"/>
    </w:rPr>
  </w:style>
  <w:style w:type="paragraph" w:styleId="NormalWeb">
    <w:name w:val="Normal (Web)"/>
    <w:basedOn w:val="Normal"/>
    <w:uiPriority w:val="99"/>
    <w:semiHidden/>
    <w:unhideWhenUsed/>
    <w:rsid w:val="00F31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F310F6"/>
    <w:rPr>
      <w:rFonts w:asciiTheme="majorHAnsi" w:eastAsiaTheme="majorEastAsia" w:hAnsiTheme="majorHAnsi" w:cstheme="majorBidi"/>
      <w:b/>
      <w:bCs/>
      <w:i/>
      <w:iCs/>
      <w:color w:val="4472C4" w:themeColor="accent1"/>
    </w:rPr>
  </w:style>
  <w:style w:type="character" w:customStyle="1" w:styleId="fusion-toggle-heading">
    <w:name w:val="fusion-toggle-heading"/>
    <w:basedOn w:val="Policepardfaut"/>
    <w:rsid w:val="00F31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F310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F310F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310F6"/>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F310F6"/>
    <w:rPr>
      <w:color w:val="0000FF"/>
      <w:u w:val="single"/>
    </w:rPr>
  </w:style>
  <w:style w:type="paragraph" w:styleId="NormalWeb">
    <w:name w:val="Normal (Web)"/>
    <w:basedOn w:val="Normal"/>
    <w:uiPriority w:val="99"/>
    <w:semiHidden/>
    <w:unhideWhenUsed/>
    <w:rsid w:val="00F31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F310F6"/>
    <w:rPr>
      <w:rFonts w:asciiTheme="majorHAnsi" w:eastAsiaTheme="majorEastAsia" w:hAnsiTheme="majorHAnsi" w:cstheme="majorBidi"/>
      <w:b/>
      <w:bCs/>
      <w:i/>
      <w:iCs/>
      <w:color w:val="4472C4" w:themeColor="accent1"/>
    </w:rPr>
  </w:style>
  <w:style w:type="character" w:customStyle="1" w:styleId="fusion-toggle-heading">
    <w:name w:val="fusion-toggle-heading"/>
    <w:basedOn w:val="Policepardfaut"/>
    <w:rsid w:val="00F3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662842">
      <w:bodyDiv w:val="1"/>
      <w:marLeft w:val="0"/>
      <w:marRight w:val="0"/>
      <w:marTop w:val="0"/>
      <w:marBottom w:val="0"/>
      <w:divBdr>
        <w:top w:val="none" w:sz="0" w:space="0" w:color="auto"/>
        <w:left w:val="none" w:sz="0" w:space="0" w:color="auto"/>
        <w:bottom w:val="none" w:sz="0" w:space="0" w:color="auto"/>
        <w:right w:val="none" w:sz="0" w:space="0" w:color="auto"/>
      </w:divBdr>
      <w:divsChild>
        <w:div w:id="1099445770">
          <w:marLeft w:val="0"/>
          <w:marRight w:val="0"/>
          <w:marTop w:val="0"/>
          <w:marBottom w:val="0"/>
          <w:divBdr>
            <w:top w:val="none" w:sz="0" w:space="0" w:color="auto"/>
            <w:left w:val="none" w:sz="0" w:space="0" w:color="auto"/>
            <w:bottom w:val="none" w:sz="0" w:space="0" w:color="auto"/>
            <w:right w:val="none" w:sz="0" w:space="0" w:color="auto"/>
          </w:divBdr>
          <w:divsChild>
            <w:div w:id="713311876">
              <w:marLeft w:val="0"/>
              <w:marRight w:val="0"/>
              <w:marTop w:val="0"/>
              <w:marBottom w:val="0"/>
              <w:divBdr>
                <w:top w:val="none" w:sz="0" w:space="0" w:color="auto"/>
                <w:left w:val="none" w:sz="0" w:space="0" w:color="auto"/>
                <w:bottom w:val="none" w:sz="0" w:space="0" w:color="auto"/>
                <w:right w:val="none" w:sz="0" w:space="0" w:color="auto"/>
              </w:divBdr>
              <w:divsChild>
                <w:div w:id="135032230">
                  <w:marLeft w:val="0"/>
                  <w:marRight w:val="0"/>
                  <w:marTop w:val="0"/>
                  <w:marBottom w:val="0"/>
                  <w:divBdr>
                    <w:top w:val="none" w:sz="0" w:space="0" w:color="auto"/>
                    <w:left w:val="none" w:sz="0" w:space="0" w:color="auto"/>
                    <w:bottom w:val="none" w:sz="0" w:space="0" w:color="auto"/>
                    <w:right w:val="none" w:sz="0" w:space="0" w:color="auto"/>
                  </w:divBdr>
                  <w:divsChild>
                    <w:div w:id="415245621">
                      <w:marLeft w:val="0"/>
                      <w:marRight w:val="0"/>
                      <w:marTop w:val="0"/>
                      <w:marBottom w:val="0"/>
                      <w:divBdr>
                        <w:top w:val="none" w:sz="0" w:space="0" w:color="auto"/>
                        <w:left w:val="none" w:sz="0" w:space="0" w:color="auto"/>
                        <w:bottom w:val="none" w:sz="0" w:space="0" w:color="auto"/>
                        <w:right w:val="none" w:sz="0" w:space="0" w:color="auto"/>
                      </w:divBdr>
                      <w:divsChild>
                        <w:div w:id="16492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2300">
          <w:marLeft w:val="0"/>
          <w:marRight w:val="0"/>
          <w:marTop w:val="0"/>
          <w:marBottom w:val="0"/>
          <w:divBdr>
            <w:top w:val="none" w:sz="0" w:space="0" w:color="auto"/>
            <w:left w:val="none" w:sz="0" w:space="0" w:color="auto"/>
            <w:bottom w:val="none" w:sz="0" w:space="0" w:color="auto"/>
            <w:right w:val="none" w:sz="0" w:space="0" w:color="auto"/>
          </w:divBdr>
          <w:divsChild>
            <w:div w:id="296689700">
              <w:marLeft w:val="0"/>
              <w:marRight w:val="0"/>
              <w:marTop w:val="0"/>
              <w:marBottom w:val="0"/>
              <w:divBdr>
                <w:top w:val="none" w:sz="0" w:space="0" w:color="auto"/>
                <w:left w:val="none" w:sz="0" w:space="0" w:color="auto"/>
                <w:bottom w:val="none" w:sz="0" w:space="0" w:color="auto"/>
                <w:right w:val="none" w:sz="0" w:space="0" w:color="auto"/>
              </w:divBdr>
              <w:divsChild>
                <w:div w:id="1873807041">
                  <w:marLeft w:val="0"/>
                  <w:marRight w:val="0"/>
                  <w:marTop w:val="0"/>
                  <w:marBottom w:val="0"/>
                  <w:divBdr>
                    <w:top w:val="none" w:sz="0" w:space="0" w:color="auto"/>
                    <w:left w:val="none" w:sz="0" w:space="0" w:color="auto"/>
                    <w:bottom w:val="none" w:sz="0" w:space="0" w:color="auto"/>
                    <w:right w:val="none" w:sz="0" w:space="0" w:color="auto"/>
                  </w:divBdr>
                  <w:divsChild>
                    <w:div w:id="29453616">
                      <w:marLeft w:val="0"/>
                      <w:marRight w:val="0"/>
                      <w:marTop w:val="0"/>
                      <w:marBottom w:val="0"/>
                      <w:divBdr>
                        <w:top w:val="none" w:sz="0" w:space="0" w:color="auto"/>
                        <w:left w:val="none" w:sz="0" w:space="0" w:color="auto"/>
                        <w:bottom w:val="none" w:sz="0" w:space="0" w:color="auto"/>
                        <w:right w:val="none" w:sz="0" w:space="0" w:color="auto"/>
                      </w:divBdr>
                      <w:divsChild>
                        <w:div w:id="341054545">
                          <w:marLeft w:val="0"/>
                          <w:marRight w:val="0"/>
                          <w:marTop w:val="0"/>
                          <w:marBottom w:val="480"/>
                          <w:divBdr>
                            <w:top w:val="none" w:sz="0" w:space="0" w:color="auto"/>
                            <w:left w:val="none" w:sz="0" w:space="0" w:color="auto"/>
                            <w:bottom w:val="none" w:sz="0" w:space="0" w:color="auto"/>
                            <w:right w:val="none" w:sz="0" w:space="0" w:color="auto"/>
                          </w:divBdr>
                          <w:divsChild>
                            <w:div w:id="1936941317">
                              <w:marLeft w:val="0"/>
                              <w:marRight w:val="0"/>
                              <w:marTop w:val="0"/>
                              <w:marBottom w:val="0"/>
                              <w:divBdr>
                                <w:top w:val="none" w:sz="0" w:space="0" w:color="auto"/>
                                <w:left w:val="none" w:sz="0" w:space="0" w:color="auto"/>
                                <w:bottom w:val="none" w:sz="0" w:space="0" w:color="auto"/>
                                <w:right w:val="none" w:sz="0" w:space="0" w:color="auto"/>
                              </w:divBdr>
                              <w:divsChild>
                                <w:div w:id="1578440275">
                                  <w:marLeft w:val="0"/>
                                  <w:marRight w:val="0"/>
                                  <w:marTop w:val="0"/>
                                  <w:marBottom w:val="150"/>
                                  <w:divBdr>
                                    <w:top w:val="single" w:sz="24" w:space="0" w:color="auto"/>
                                    <w:left w:val="single" w:sz="24" w:space="0" w:color="auto"/>
                                    <w:bottom w:val="single" w:sz="24" w:space="0" w:color="auto"/>
                                    <w:right w:val="single" w:sz="24" w:space="0" w:color="auto"/>
                                  </w:divBdr>
                                  <w:divsChild>
                                    <w:div w:id="1188643418">
                                      <w:marLeft w:val="0"/>
                                      <w:marRight w:val="0"/>
                                      <w:marTop w:val="0"/>
                                      <w:marBottom w:val="0"/>
                                      <w:divBdr>
                                        <w:top w:val="none" w:sz="0" w:space="0" w:color="auto"/>
                                        <w:left w:val="none" w:sz="0" w:space="0" w:color="auto"/>
                                        <w:bottom w:val="none" w:sz="0" w:space="0" w:color="auto"/>
                                        <w:right w:val="none" w:sz="0" w:space="0" w:color="auto"/>
                                      </w:divBdr>
                                    </w:div>
                                    <w:div w:id="1974746622">
                                      <w:marLeft w:val="0"/>
                                      <w:marRight w:val="0"/>
                                      <w:marTop w:val="0"/>
                                      <w:marBottom w:val="0"/>
                                      <w:divBdr>
                                        <w:top w:val="none" w:sz="0" w:space="0" w:color="auto"/>
                                        <w:left w:val="none" w:sz="0" w:space="0" w:color="auto"/>
                                        <w:bottom w:val="none" w:sz="0" w:space="0" w:color="auto"/>
                                        <w:right w:val="none" w:sz="0" w:space="0" w:color="auto"/>
                                      </w:divBdr>
                                      <w:divsChild>
                                        <w:div w:id="3751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3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imsupport.org.uk/crime-info/types-crime/childhood-abu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2024-02-19T18:19:00Z</dcterms:created>
  <dcterms:modified xsi:type="dcterms:W3CDTF">2024-02-19T18:20:00Z</dcterms:modified>
</cp:coreProperties>
</file>