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4.2 Modern Work Organizations: Basic Design Principles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 the heart of any work organization will be the official control apparatus which is designed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continuously redesigned by those ‘managing’ the enterprise. The official control apparatus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an organization are the sets of roles, rules, structures and procedures managerially designed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coordinate and control work activities.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designing the organization, the management makes the following decisions: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 How the tasks to be done within the chosen technologies are to be split into various jobs.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 How these jobs are to be grouped into sections, divisions and departments.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 How many levels of authority there are to be.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 The nature of communication channels and reward structures.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 The proportions of supervisors to supervised.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 The balance of centralization to decentralization and authority to delegation.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 The degree of formalization and standardization of procedures and instructions.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most basic set of principles which underlies the formal aspect of organizational design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twentieth century are those of bureaucracy. We can consider what this entails first,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 go on to examine two prescriptive ‘schools’ of organizational thinking, classical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administrative Principles and Taylorism, which have provided managements with design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guidance, respectively, for the— organization as a whole and for the part of the organization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most directly involved with productive tasks.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